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02"/>
        <w:gridCol w:w="3741"/>
      </w:tblGrid>
      <w:tr w:rsidR="00E24B12" w:rsidRPr="002210C4" w:rsidTr="00F10F62">
        <w:trPr>
          <w:trHeight w:val="30"/>
          <w:tblCellSpacing w:w="0" w:type="auto"/>
        </w:trPr>
        <w:tc>
          <w:tcPr>
            <w:tcW w:w="5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0"/>
              <w:jc w:val="center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Приложение 5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к Типовой конкурсной документации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по выбору поставщика товаров и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услуг организаций, осуществляющих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</w:tbl>
    <w:p w:rsidR="00E24B12" w:rsidRDefault="00E24B12" w:rsidP="00E24B12">
      <w:pPr>
        <w:spacing w:after="0"/>
        <w:jc w:val="center"/>
      </w:pPr>
      <w:bookmarkStart w:id="0" w:name="z290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4205"/>
        <w:gridCol w:w="1150"/>
        <w:gridCol w:w="3399"/>
      </w:tblGrid>
      <w:tr w:rsidR="00E24B12" w:rsidTr="005044CF">
        <w:trPr>
          <w:trHeight w:val="30"/>
          <w:tblCellSpacing w:w="0" w:type="nil"/>
        </w:trPr>
        <w:tc>
          <w:tcPr>
            <w:tcW w:w="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E24B12" w:rsidRDefault="00E24B12" w:rsidP="00F10F62">
            <w:pPr>
              <w:spacing w:after="0"/>
            </w:pPr>
            <w:r>
              <w:br/>
            </w:r>
          </w:p>
        </w:tc>
        <w:tc>
          <w:tcPr>
            <w:tcW w:w="5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отсутствии</w:t>
            </w:r>
            <w:proofErr w:type="spellEnd"/>
          </w:p>
        </w:tc>
        <w:tc>
          <w:tcPr>
            <w:tcW w:w="4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</w:tc>
      </w:tr>
      <w:tr w:rsidR="00E24B12" w:rsidRPr="002210C4" w:rsidTr="005044CF">
        <w:trPr>
          <w:trHeight w:val="30"/>
          <w:tblCellSpacing w:w="0" w:type="nil"/>
        </w:trPr>
        <w:tc>
          <w:tcPr>
            <w:tcW w:w="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bookmarkStart w:id="1" w:name="z292"/>
            <w:r>
              <w:rPr>
                <w:color w:val="000000"/>
                <w:sz w:val="20"/>
              </w:rPr>
              <w:t>1</w:t>
            </w:r>
          </w:p>
        </w:tc>
        <w:bookmarkEnd w:id="1"/>
        <w:tc>
          <w:tcPr>
            <w:tcW w:w="5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по 2 балла за каждый год, но не более 10 баллов</w:t>
            </w:r>
          </w:p>
        </w:tc>
      </w:tr>
      <w:tr w:rsidR="00E24B12" w:rsidTr="005044CF">
        <w:trPr>
          <w:trHeight w:val="30"/>
          <w:tblCellSpacing w:w="0" w:type="nil"/>
        </w:trPr>
        <w:tc>
          <w:tcPr>
            <w:tcW w:w="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bookmarkStart w:id="2" w:name="z293"/>
            <w:r>
              <w:rPr>
                <w:color w:val="000000"/>
                <w:sz w:val="20"/>
              </w:rPr>
              <w:t>2</w:t>
            </w:r>
          </w:p>
        </w:tc>
        <w:bookmarkEnd w:id="2"/>
        <w:tc>
          <w:tcPr>
            <w:tcW w:w="5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  <w:tr w:rsidR="00E24B12" w:rsidTr="005044CF">
        <w:trPr>
          <w:trHeight w:val="30"/>
          <w:tblCellSpacing w:w="0" w:type="nil"/>
        </w:trPr>
        <w:tc>
          <w:tcPr>
            <w:tcW w:w="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bookmarkStart w:id="3" w:name="z294"/>
            <w:r>
              <w:rPr>
                <w:color w:val="000000"/>
                <w:sz w:val="20"/>
              </w:rPr>
              <w:t>3</w:t>
            </w:r>
          </w:p>
        </w:tc>
        <w:bookmarkEnd w:id="3"/>
        <w:tc>
          <w:tcPr>
            <w:tcW w:w="5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bookmarkStart w:id="4" w:name="_GoBack"/>
            <w:bookmarkEnd w:id="4"/>
            <w:proofErr w:type="spellEnd"/>
          </w:p>
        </w:tc>
      </w:tr>
      <w:tr w:rsidR="00E24B12" w:rsidTr="005044CF">
        <w:trPr>
          <w:trHeight w:val="30"/>
          <w:tblCellSpacing w:w="0" w:type="nil"/>
        </w:trPr>
        <w:tc>
          <w:tcPr>
            <w:tcW w:w="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bookmarkStart w:id="5" w:name="z295"/>
            <w:r>
              <w:rPr>
                <w:color w:val="000000"/>
                <w:sz w:val="20"/>
              </w:rPr>
              <w:t>4</w:t>
            </w:r>
          </w:p>
        </w:tc>
        <w:bookmarkEnd w:id="5"/>
        <w:tc>
          <w:tcPr>
            <w:tcW w:w="5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  <w:tr w:rsidR="00E24B12" w:rsidTr="005044CF">
        <w:trPr>
          <w:trHeight w:val="30"/>
          <w:tblCellSpacing w:w="0" w:type="nil"/>
        </w:trPr>
        <w:tc>
          <w:tcPr>
            <w:tcW w:w="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bookmarkStart w:id="6" w:name="z296"/>
            <w:r>
              <w:rPr>
                <w:color w:val="000000"/>
                <w:sz w:val="20"/>
              </w:rPr>
              <w:t>5</w:t>
            </w:r>
          </w:p>
        </w:tc>
        <w:bookmarkEnd w:id="6"/>
        <w:tc>
          <w:tcPr>
            <w:tcW w:w="5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Наличие собственного производства (не более 2 баллов)</w:t>
            </w:r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  <w:tr w:rsidR="00E24B12" w:rsidRPr="002210C4" w:rsidTr="005044CF">
        <w:trPr>
          <w:trHeight w:val="30"/>
          <w:tblCellSpacing w:w="0" w:type="nil"/>
        </w:trPr>
        <w:tc>
          <w:tcPr>
            <w:tcW w:w="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bookmarkStart w:id="7" w:name="z297"/>
            <w:r>
              <w:rPr>
                <w:color w:val="000000"/>
                <w:sz w:val="20"/>
              </w:rPr>
              <w:t>6</w:t>
            </w:r>
          </w:p>
        </w:tc>
        <w:bookmarkEnd w:id="7"/>
        <w:tc>
          <w:tcPr>
            <w:tcW w:w="5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Условия доставки товаров автотранспортом (не более 3 баллов)</w:t>
            </w:r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 xml:space="preserve">наличие собственного </w:t>
            </w:r>
            <w:proofErr w:type="gramStart"/>
            <w:r w:rsidRPr="002210C4">
              <w:rPr>
                <w:color w:val="000000"/>
                <w:sz w:val="20"/>
                <w:lang w:val="ru-RU"/>
              </w:rPr>
              <w:t>транспорта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2210C4">
              <w:rPr>
                <w:color w:val="000000"/>
                <w:sz w:val="20"/>
                <w:lang w:val="ru-RU"/>
              </w:rPr>
              <w:t>3 балла), на основании договора аренды, безвозмездного пользования, лизинга (2 балла)</w:t>
            </w:r>
          </w:p>
        </w:tc>
      </w:tr>
      <w:tr w:rsidR="00E24B12" w:rsidRPr="002210C4" w:rsidTr="005044CF">
        <w:trPr>
          <w:trHeight w:val="30"/>
          <w:tblCellSpacing w:w="0" w:type="nil"/>
        </w:trPr>
        <w:tc>
          <w:tcPr>
            <w:tcW w:w="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bookmarkStart w:id="8" w:name="z298"/>
            <w:r>
              <w:rPr>
                <w:color w:val="000000"/>
                <w:sz w:val="20"/>
              </w:rPr>
              <w:t>7</w:t>
            </w:r>
          </w:p>
        </w:tc>
        <w:bookmarkEnd w:id="8"/>
        <w:tc>
          <w:tcPr>
            <w:tcW w:w="5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 xml:space="preserve"> Наличие характеристики на поставщика товара </w:t>
            </w:r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за каждую характеристику 1 балл, но не более 3 баллов</w:t>
            </w:r>
          </w:p>
        </w:tc>
      </w:tr>
      <w:tr w:rsidR="00E24B12" w:rsidTr="005044CF">
        <w:trPr>
          <w:trHeight w:val="30"/>
          <w:tblCellSpacing w:w="0" w:type="nil"/>
        </w:trPr>
        <w:tc>
          <w:tcPr>
            <w:tcW w:w="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bookmarkStart w:id="9" w:name="z299"/>
            <w:r>
              <w:rPr>
                <w:color w:val="000000"/>
                <w:sz w:val="20"/>
              </w:rPr>
              <w:t>8</w:t>
            </w:r>
          </w:p>
        </w:tc>
        <w:bookmarkEnd w:id="9"/>
        <w:tc>
          <w:tcPr>
            <w:tcW w:w="5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Pr="002210C4" w:rsidRDefault="00E24B12" w:rsidP="00F10F62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B12" w:rsidRDefault="00E24B12" w:rsidP="00F10F62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</w:tbl>
    <w:p w:rsidR="000B045A" w:rsidRDefault="000B045A"/>
    <w:sectPr w:rsidR="000B0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12"/>
    <w:rsid w:val="000B045A"/>
    <w:rsid w:val="005044CF"/>
    <w:rsid w:val="00E2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8AB57-A0CD-48FE-B78E-7BA9A72E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B1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</cp:revision>
  <dcterms:created xsi:type="dcterms:W3CDTF">2017-01-09T04:39:00Z</dcterms:created>
  <dcterms:modified xsi:type="dcterms:W3CDTF">2017-01-09T04:39:00Z</dcterms:modified>
</cp:coreProperties>
</file>